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E73F" w14:textId="1EC40B4B" w:rsidR="008404A4" w:rsidRPr="008404A4" w:rsidRDefault="009E0DD8" w:rsidP="008404A4">
      <w:pPr>
        <w:tabs>
          <w:tab w:val="left" w:pos="993"/>
        </w:tabs>
        <w:ind w:right="-1"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684E6E">
        <w:rPr>
          <w:b/>
          <w:bCs/>
        </w:rPr>
        <w:t>Администрации муниципального образования «Муниципальный округ Можгинский район Удмуртской Республики»</w:t>
      </w:r>
      <w:r w:rsidR="008404A4" w:rsidRPr="008404A4">
        <w:rPr>
          <w:b/>
          <w:bCs/>
        </w:rPr>
        <w:t>.</w:t>
      </w:r>
    </w:p>
    <w:p w14:paraId="1FAA1249" w14:textId="769435DC" w:rsidR="008404A4" w:rsidRPr="00684E6E" w:rsidRDefault="00AC2EEF" w:rsidP="008404A4">
      <w:pPr>
        <w:tabs>
          <w:tab w:val="left" w:pos="993"/>
        </w:tabs>
        <w:ind w:right="-1" w:firstLine="567"/>
        <w:jc w:val="both"/>
        <w:rPr>
          <w:bCs/>
          <w:color w:val="0070C0"/>
        </w:rPr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84E6E">
        <w:t>2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CE1D5D" w:rsidRPr="006B36F7">
        <w:t>22</w:t>
      </w:r>
      <w:r w:rsidR="0007392E" w:rsidRPr="006B36F7">
        <w:t>.</w:t>
      </w:r>
      <w:r w:rsidR="00CE1D5D" w:rsidRPr="006B36F7">
        <w:t>0</w:t>
      </w:r>
      <w:r w:rsidR="00BC4650">
        <w:t>4</w:t>
      </w:r>
      <w:r w:rsidR="0007392E" w:rsidRPr="006B36F7">
        <w:t>.20</w:t>
      </w:r>
      <w:r w:rsidR="00D440B9" w:rsidRPr="006B36F7">
        <w:t>2</w:t>
      </w:r>
      <w:r w:rsidR="00BC4650">
        <w:t>2</w:t>
      </w:r>
      <w:r w:rsidR="00221DAC" w:rsidRPr="006B36F7">
        <w:t xml:space="preserve">г. </w:t>
      </w:r>
      <w:r w:rsidR="0007392E" w:rsidRPr="006B36F7">
        <w:t>№</w:t>
      </w:r>
      <w:r w:rsidR="00BC4650">
        <w:t>28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CE1D5D" w:rsidRPr="006B36F7">
        <w:t>2</w:t>
      </w:r>
      <w:r w:rsidR="00BC4650">
        <w:t>5</w:t>
      </w:r>
      <w:r w:rsidR="006B36F7" w:rsidRPr="006B36F7">
        <w:t xml:space="preserve"> </w:t>
      </w:r>
      <w:r w:rsidR="00BC4650">
        <w:t>апрел</w:t>
      </w:r>
      <w:r w:rsidR="006B36F7" w:rsidRPr="006B36F7">
        <w:t xml:space="preserve">я </w:t>
      </w:r>
      <w:r w:rsidR="00AC5D29" w:rsidRPr="006B36F7">
        <w:t xml:space="preserve">по </w:t>
      </w:r>
      <w:r w:rsidR="00BC4650">
        <w:t>25</w:t>
      </w:r>
      <w:r w:rsidR="00AC5D29" w:rsidRPr="006B36F7">
        <w:t xml:space="preserve"> </w:t>
      </w:r>
      <w:r w:rsidR="00BC4650">
        <w:t>мая</w:t>
      </w:r>
      <w:r w:rsidRPr="006B36F7">
        <w:t xml:space="preserve"> 20</w:t>
      </w:r>
      <w:r w:rsidR="00D440B9" w:rsidRPr="006B36F7">
        <w:t>2</w:t>
      </w:r>
      <w:r w:rsidR="006B36F7" w:rsidRPr="006B36F7">
        <w:t>2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684E6E" w:rsidRPr="00684E6E">
        <w:t>Администрации муниципального образования «Муниципальный округ Можгинский район Удмуртской Республики».</w:t>
      </w:r>
    </w:p>
    <w:p w14:paraId="5A8C4F69" w14:textId="5E2D776D" w:rsidR="00AC2EEF" w:rsidRPr="00684E6E" w:rsidRDefault="003A4D43" w:rsidP="00613529">
      <w:pPr>
        <w:ind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684E6E" w:rsidRPr="00684E6E">
        <w:t>1</w:t>
      </w:r>
      <w:r w:rsidRPr="00684E6E">
        <w:t xml:space="preserve">г. по </w:t>
      </w:r>
      <w:r w:rsidR="00BC4650">
        <w:t>31</w:t>
      </w:r>
      <w:r w:rsidRPr="00684E6E">
        <w:t>.</w:t>
      </w:r>
      <w:r w:rsidR="00097AD1" w:rsidRPr="00684E6E">
        <w:t>0</w:t>
      </w:r>
      <w:r w:rsidR="00BC4650">
        <w:t>3</w:t>
      </w:r>
      <w:r w:rsidRPr="00684E6E">
        <w:t>.20</w:t>
      </w:r>
      <w:r w:rsidR="00613529" w:rsidRPr="00684E6E">
        <w:t>2</w:t>
      </w:r>
      <w:r w:rsidR="00684E6E" w:rsidRPr="00684E6E">
        <w:t>2</w:t>
      </w:r>
      <w:r w:rsidRPr="00684E6E">
        <w:t>г.</w:t>
      </w:r>
      <w:r w:rsidR="007730E2" w:rsidRPr="00684E6E">
        <w:t xml:space="preserve"> </w:t>
      </w:r>
    </w:p>
    <w:p w14:paraId="53CF67A1" w14:textId="77777777" w:rsidR="001919AC" w:rsidRPr="00684E6E" w:rsidRDefault="00A81CE0" w:rsidP="00BC4650">
      <w:pPr>
        <w:pStyle w:val="a4"/>
        <w:ind w:firstLine="567"/>
        <w:jc w:val="both"/>
        <w:rPr>
          <w:sz w:val="24"/>
          <w:szCs w:val="24"/>
        </w:rPr>
      </w:pPr>
      <w:r w:rsidRPr="00684E6E">
        <w:rPr>
          <w:sz w:val="24"/>
          <w:szCs w:val="24"/>
        </w:rPr>
        <w:t>Проверкой у</w:t>
      </w:r>
      <w:r w:rsidR="00AC2EEF" w:rsidRPr="00684E6E">
        <w:rPr>
          <w:sz w:val="24"/>
          <w:szCs w:val="24"/>
        </w:rPr>
        <w:t>становлен</w:t>
      </w:r>
      <w:r w:rsidR="001919AC" w:rsidRPr="00684E6E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84E6E">
        <w:rPr>
          <w:bCs/>
          <w:sz w:val="24"/>
          <w:szCs w:val="24"/>
        </w:rPr>
        <w:t>товаров, работ, услуг</w:t>
      </w:r>
      <w:r w:rsidR="00097AD1" w:rsidRPr="00684E6E">
        <w:rPr>
          <w:bCs/>
          <w:sz w:val="24"/>
          <w:szCs w:val="24"/>
        </w:rPr>
        <w:t>.</w:t>
      </w:r>
      <w:r w:rsidR="00AC2EEF" w:rsidRPr="00684E6E">
        <w:rPr>
          <w:sz w:val="24"/>
          <w:szCs w:val="24"/>
        </w:rPr>
        <w:t xml:space="preserve"> </w:t>
      </w:r>
    </w:p>
    <w:p w14:paraId="50FBA555" w14:textId="57A75281" w:rsidR="006B36F7" w:rsidRPr="006B36F7" w:rsidRDefault="006B36F7" w:rsidP="00BC4650">
      <w:pPr>
        <w:pStyle w:val="a4"/>
        <w:ind w:firstLine="567"/>
        <w:jc w:val="both"/>
        <w:rPr>
          <w:sz w:val="24"/>
          <w:szCs w:val="24"/>
        </w:rPr>
      </w:pPr>
      <w:bookmarkStart w:id="0" w:name="_Hlk99956229"/>
      <w:r w:rsidRPr="006B36F7">
        <w:rPr>
          <w:sz w:val="24"/>
          <w:szCs w:val="24"/>
        </w:rPr>
        <w:t>Обобщённые сведения о других установленных нарушениях законодательства:</w:t>
      </w:r>
    </w:p>
    <w:p w14:paraId="44852390" w14:textId="00BC18E1" w:rsidR="00BC4650" w:rsidRPr="008150E1" w:rsidRDefault="00BC4650" w:rsidP="00BC4650">
      <w:pPr>
        <w:autoSpaceDE w:val="0"/>
        <w:autoSpaceDN w:val="0"/>
        <w:adjustRightInd w:val="0"/>
        <w:ind w:firstLine="567"/>
        <w:jc w:val="both"/>
      </w:pPr>
      <w:bookmarkStart w:id="1" w:name="_Hlk104983372"/>
      <w:bookmarkEnd w:id="0"/>
      <w:r w:rsidRPr="008150E1">
        <w:rPr>
          <w:shd w:val="clear" w:color="auto" w:fill="FFFFFF"/>
        </w:rPr>
        <w:t>1.</w:t>
      </w:r>
      <w:r w:rsidRPr="008150E1">
        <w:rPr>
          <w:rFonts w:eastAsiaTheme="minorHAnsi"/>
          <w:lang w:eastAsia="en-US"/>
        </w:rPr>
        <w:t xml:space="preserve"> В </w:t>
      </w:r>
      <w:r w:rsidRPr="008150E1">
        <w:t>соответствии с изменениями действующего законодательства</w:t>
      </w:r>
      <w:r w:rsidRPr="008150E1">
        <w:rPr>
          <w:rFonts w:eastAsiaTheme="minorHAnsi"/>
          <w:lang w:eastAsia="en-US"/>
        </w:rPr>
        <w:t xml:space="preserve"> </w:t>
      </w:r>
      <w:r w:rsidRPr="008150E1">
        <w:t>не внесены соответствующие изменения</w:t>
      </w:r>
      <w:r w:rsidRPr="008150E1">
        <w:rPr>
          <w:rFonts w:eastAsiaTheme="minorHAnsi"/>
          <w:lang w:eastAsia="en-US"/>
        </w:rPr>
        <w:t xml:space="preserve"> в Регламент о контрактной службе, утверждённый</w:t>
      </w:r>
      <w:r w:rsidRPr="008150E1">
        <w:t xml:space="preserve"> </w:t>
      </w:r>
      <w:r w:rsidR="002347D9" w:rsidRPr="008150E1">
        <w:t>постановлением</w:t>
      </w:r>
      <w:r w:rsidRPr="008150E1">
        <w:t xml:space="preserve"> Администраци</w:t>
      </w:r>
      <w:r w:rsidR="002347D9">
        <w:t>и</w:t>
      </w:r>
      <w:r w:rsidRPr="008150E1">
        <w:t xml:space="preserve"> Можгинского района от 01.06.2015г. №607.</w:t>
      </w:r>
    </w:p>
    <w:p w14:paraId="42B23556" w14:textId="77777777" w:rsidR="00BC4650" w:rsidRPr="00FF547C" w:rsidRDefault="00BC4650" w:rsidP="00BC4650">
      <w:pPr>
        <w:autoSpaceDE w:val="0"/>
        <w:autoSpaceDN w:val="0"/>
        <w:adjustRightInd w:val="0"/>
        <w:ind w:firstLine="567"/>
        <w:jc w:val="both"/>
      </w:pPr>
      <w:r w:rsidRPr="008150E1">
        <w:t xml:space="preserve">2. В нарушение требований постановления </w:t>
      </w:r>
      <w:r w:rsidRPr="008150E1">
        <w:rPr>
          <w:rFonts w:eastAsiaTheme="minorHAnsi"/>
          <w:lang w:eastAsia="en-US"/>
        </w:rPr>
        <w:t>Правительства Российской Феде</w:t>
      </w:r>
      <w:r w:rsidRPr="00FF547C">
        <w:rPr>
          <w:rFonts w:eastAsiaTheme="minorHAnsi"/>
          <w:lang w:eastAsia="en-US"/>
        </w:rPr>
        <w:t xml:space="preserve">рации от </w:t>
      </w:r>
      <w:smartTag w:uri="urn:schemas-microsoft-com:office:smarttags" w:element="date">
        <w:smartTagPr>
          <w:attr w:name="Year" w:val="2019"/>
          <w:attr w:name="Day" w:val="30"/>
          <w:attr w:name="Month" w:val="9"/>
          <w:attr w:name="ls" w:val="trans"/>
        </w:smartTagPr>
        <w:r w:rsidRPr="00FF547C">
          <w:rPr>
            <w:rFonts w:eastAsiaTheme="minorHAnsi"/>
            <w:lang w:eastAsia="en-US"/>
          </w:rPr>
          <w:t>30 сентября 2019г.</w:t>
        </w:r>
      </w:smartTag>
      <w:r w:rsidRPr="00FF547C">
        <w:rPr>
          <w:rFonts w:eastAsiaTheme="minorHAnsi"/>
          <w:lang w:eastAsia="en-US"/>
        </w:rPr>
        <w:t xml:space="preserve"> №1279 </w:t>
      </w:r>
      <w:r w:rsidRPr="00FF547C">
        <w:t xml:space="preserve">план-график на 2022 год </w:t>
      </w:r>
      <w:r w:rsidRPr="00FF547C">
        <w:rPr>
          <w:shd w:val="clear" w:color="auto" w:fill="FFFFFF"/>
        </w:rPr>
        <w:t xml:space="preserve">утверждён Заказчиком с нарушением срока, т.е. по истечении десяти рабочих дней после </w:t>
      </w:r>
      <w:r w:rsidRPr="00FF547C">
        <w:rPr>
          <w:rFonts w:eastAsiaTheme="minorHAnsi"/>
          <w:lang w:eastAsia="en-US"/>
        </w:rPr>
        <w:t xml:space="preserve">доведения </w:t>
      </w:r>
      <w:r>
        <w:rPr>
          <w:rFonts w:eastAsiaTheme="minorHAnsi"/>
          <w:lang w:eastAsia="en-US"/>
        </w:rPr>
        <w:t>Администрации Можгинского района</w:t>
      </w:r>
      <w:r w:rsidRPr="00FF547C">
        <w:rPr>
          <w:rFonts w:eastAsiaTheme="minorHAnsi"/>
          <w:lang w:eastAsia="en-US"/>
        </w:rPr>
        <w:t xml:space="preserve"> </w:t>
      </w:r>
      <w:r w:rsidRPr="00FF547C">
        <w:t>лимитов бюджетных обязательств</w:t>
      </w:r>
      <w:r w:rsidRPr="00FF547C">
        <w:rPr>
          <w:rFonts w:eastAsiaTheme="minorHAnsi"/>
          <w:lang w:eastAsia="en-US"/>
        </w:rPr>
        <w:t>.</w:t>
      </w:r>
    </w:p>
    <w:p w14:paraId="49B4FEE8" w14:textId="77777777" w:rsidR="00BC4650" w:rsidRPr="00BC7C04" w:rsidRDefault="00BC4650" w:rsidP="00BC4650">
      <w:pPr>
        <w:pStyle w:val="a4"/>
        <w:ind w:right="-1" w:firstLine="567"/>
        <w:jc w:val="both"/>
        <w:rPr>
          <w:sz w:val="24"/>
          <w:szCs w:val="24"/>
        </w:rPr>
      </w:pPr>
      <w:r w:rsidRPr="00FF547C">
        <w:rPr>
          <w:sz w:val="24"/>
          <w:szCs w:val="24"/>
        </w:rPr>
        <w:t>3.</w:t>
      </w:r>
      <w:r w:rsidRPr="00FF547C">
        <w:t xml:space="preserve"> </w:t>
      </w:r>
      <w:r w:rsidRPr="00FF547C">
        <w:rPr>
          <w:sz w:val="24"/>
          <w:szCs w:val="24"/>
        </w:rPr>
        <w:t xml:space="preserve">В нарушение </w:t>
      </w:r>
      <w:r w:rsidRPr="00FF547C">
        <w:rPr>
          <w:sz w:val="24"/>
          <w:szCs w:val="24"/>
          <w:shd w:val="clear" w:color="auto" w:fill="FFFFFF"/>
        </w:rPr>
        <w:t xml:space="preserve">пункта 2 </w:t>
      </w:r>
      <w:r w:rsidRPr="00FF547C">
        <w:rPr>
          <w:sz w:val="24"/>
          <w:szCs w:val="24"/>
        </w:rPr>
        <w:t xml:space="preserve">Совместного приказа Министерства экономического развития Российской Федерации и Федерального казначейства от 31.03.2015г. №182/7н план-график закупок на 2022 год размещён </w:t>
      </w:r>
      <w:r w:rsidRPr="00FF547C">
        <w:rPr>
          <w:sz w:val="24"/>
          <w:szCs w:val="24"/>
          <w:shd w:val="clear" w:color="auto" w:fill="FFFFFF"/>
        </w:rPr>
        <w:t xml:space="preserve">Заказчиком </w:t>
      </w:r>
      <w:r w:rsidRPr="00FF547C">
        <w:rPr>
          <w:sz w:val="24"/>
          <w:szCs w:val="24"/>
        </w:rPr>
        <w:t xml:space="preserve">на </w:t>
      </w:r>
      <w:r w:rsidRPr="00FF547C">
        <w:rPr>
          <w:sz w:val="24"/>
          <w:szCs w:val="24"/>
          <w:lang w:eastAsia="en-US"/>
        </w:rPr>
        <w:t>ЕИС</w:t>
      </w:r>
      <w:r w:rsidRPr="00FF547C">
        <w:rPr>
          <w:sz w:val="24"/>
          <w:szCs w:val="24"/>
          <w:shd w:val="clear" w:color="auto" w:fill="FFFFFF"/>
        </w:rPr>
        <w:t xml:space="preserve"> с нарушением срока, т.е. </w:t>
      </w:r>
      <w:r w:rsidRPr="00FF547C">
        <w:rPr>
          <w:sz w:val="24"/>
          <w:szCs w:val="24"/>
        </w:rPr>
        <w:t xml:space="preserve">позднее одного календарного месяца после принятия решения о бюджете, что содержит признаки административного правонарушения, предусмотренного </w:t>
      </w:r>
      <w:r w:rsidRPr="00FF547C">
        <w:rPr>
          <w:rFonts w:eastAsiaTheme="minorHAnsi"/>
          <w:bCs/>
          <w:sz w:val="24"/>
          <w:szCs w:val="24"/>
          <w:lang w:eastAsia="en-US"/>
        </w:rPr>
        <w:t xml:space="preserve">частью 4 статьи 7.29.3. </w:t>
      </w:r>
      <w:r w:rsidRPr="00FF547C">
        <w:rPr>
          <w:sz w:val="24"/>
          <w:szCs w:val="24"/>
        </w:rPr>
        <w:t>Кодекса Российской Федерации об административных правонарушениях</w:t>
      </w:r>
      <w:r w:rsidRPr="00FF547C">
        <w:rPr>
          <w:rFonts w:eastAsiaTheme="minorHAnsi"/>
          <w:bCs/>
          <w:sz w:val="24"/>
          <w:szCs w:val="24"/>
          <w:lang w:eastAsia="en-US"/>
        </w:rPr>
        <w:t xml:space="preserve"> (н</w:t>
      </w:r>
      <w:r w:rsidRPr="00FF547C">
        <w:rPr>
          <w:rFonts w:eastAsiaTheme="minorHAnsi"/>
          <w:sz w:val="24"/>
          <w:szCs w:val="24"/>
          <w:lang w:eastAsia="en-US"/>
        </w:rPr>
        <w:t xml:space="preserve">арушение срока утверждения плана-графика закупок и срока размещения плана-графика закупок в </w:t>
      </w:r>
      <w:r w:rsidRPr="00BC7C04">
        <w:rPr>
          <w:rFonts w:eastAsiaTheme="minorHAnsi"/>
          <w:sz w:val="24"/>
          <w:szCs w:val="24"/>
          <w:lang w:eastAsia="en-US"/>
        </w:rPr>
        <w:t>единой информационной системе в сфере закупок).</w:t>
      </w:r>
    </w:p>
    <w:p w14:paraId="3FA3DBE1" w14:textId="77777777" w:rsidR="00BC4650" w:rsidRPr="003B011A" w:rsidRDefault="00BC4650" w:rsidP="00BC4650">
      <w:pPr>
        <w:widowControl w:val="0"/>
        <w:ind w:firstLine="567"/>
        <w:jc w:val="both"/>
        <w:outlineLvl w:val="0"/>
      </w:pPr>
      <w:r w:rsidRPr="00BC7C04">
        <w:rPr>
          <w:shd w:val="clear" w:color="auto" w:fill="FFFFFF"/>
        </w:rPr>
        <w:t xml:space="preserve">4. </w:t>
      </w:r>
      <w:r w:rsidRPr="00BC7C04">
        <w:t xml:space="preserve">В нарушение части 3 статьи 103 Закона о контрактной системе выявлено </w:t>
      </w:r>
      <w:r>
        <w:t>7</w:t>
      </w:r>
      <w:r w:rsidRPr="00BC7C04">
        <w:t xml:space="preserve"> случаев </w:t>
      </w:r>
      <w:r w:rsidRPr="00847AD1">
        <w:t>направления</w:t>
      </w:r>
      <w:r>
        <w:t xml:space="preserve"> Заказчиком </w:t>
      </w:r>
      <w:r w:rsidRPr="00847AD1">
        <w:t xml:space="preserve">документов и информации в реестр контрактов </w:t>
      </w:r>
      <w:r>
        <w:t xml:space="preserve">и размещение в ЕИС </w:t>
      </w:r>
      <w:r w:rsidRPr="00847AD1">
        <w:t>с нарушением установленных сроков</w:t>
      </w:r>
      <w:r>
        <w:t xml:space="preserve">, </w:t>
      </w:r>
      <w:r w:rsidRPr="00A157CC">
        <w:t xml:space="preserve">что содержит признаки административного правонарушения, </w:t>
      </w:r>
      <w:r w:rsidRPr="004C0B21">
        <w:t xml:space="preserve">предусмотренного </w:t>
      </w:r>
      <w:hyperlink r:id="rId6" w:history="1">
        <w:r w:rsidRPr="004C0B21">
          <w:rPr>
            <w:rFonts w:eastAsiaTheme="minorHAnsi"/>
            <w:iCs/>
            <w:lang w:eastAsia="en-US"/>
          </w:rPr>
          <w:t>частью 2 статьи 7.31</w:t>
        </w:r>
      </w:hyperlink>
      <w:r w:rsidRPr="004C0B21">
        <w:rPr>
          <w:rFonts w:eastAsiaTheme="minorHAnsi"/>
          <w:iCs/>
          <w:lang w:eastAsia="en-US"/>
        </w:rPr>
        <w:t xml:space="preserve"> </w:t>
      </w:r>
      <w:r w:rsidRPr="004C0B21">
        <w:t xml:space="preserve">Кодекса </w:t>
      </w:r>
      <w:r w:rsidRPr="003B011A">
        <w:t>Российской Федерации об административных правонарушениях.</w:t>
      </w:r>
    </w:p>
    <w:p w14:paraId="0C37192A" w14:textId="77777777" w:rsidR="00BC4650" w:rsidRPr="00EA1F5B" w:rsidRDefault="00BC4650" w:rsidP="00BC465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B050"/>
          <w:lang w:eastAsia="en-US"/>
        </w:rPr>
      </w:pPr>
      <w:r w:rsidRPr="003B011A">
        <w:t xml:space="preserve">5. В нарушение части 6 статьи 34 </w:t>
      </w:r>
      <w:r w:rsidRPr="003B011A">
        <w:rPr>
          <w:shd w:val="clear" w:color="auto" w:fill="FFFFFF"/>
        </w:rPr>
        <w:t>Закона</w:t>
      </w:r>
      <w:r w:rsidRPr="003B011A">
        <w:t xml:space="preserve"> о контрактной системе </w:t>
      </w:r>
      <w:r w:rsidRPr="003B011A">
        <w:rPr>
          <w:bCs/>
          <w:iCs/>
          <w:shd w:val="clear" w:color="auto" w:fill="FFFFFF"/>
        </w:rPr>
        <w:t xml:space="preserve">Заказчиком требования </w:t>
      </w:r>
      <w:r w:rsidRPr="007B77BF">
        <w:rPr>
          <w:bCs/>
          <w:iCs/>
          <w:shd w:val="clear" w:color="auto" w:fill="FFFFFF"/>
        </w:rPr>
        <w:t>об уплате неустоек (пеней, штрафов) за ненадлежащее исполнение</w:t>
      </w:r>
      <w:r w:rsidRPr="007B77BF">
        <w:rPr>
          <w:shd w:val="clear" w:color="auto" w:fill="FFFFFF"/>
        </w:rPr>
        <w:t xml:space="preserve"> </w:t>
      </w:r>
      <w:r w:rsidRPr="004907B7">
        <w:rPr>
          <w:bCs/>
          <w:iCs/>
          <w:shd w:val="clear" w:color="auto" w:fill="FFFFFF"/>
        </w:rPr>
        <w:t>поставщиком (подрядчиком, исполнителем) обязательств, предусмотренных контрактами, не направлялись</w:t>
      </w:r>
      <w:r>
        <w:rPr>
          <w:bCs/>
          <w:iCs/>
          <w:shd w:val="clear" w:color="auto" w:fill="FFFFFF"/>
        </w:rPr>
        <w:t xml:space="preserve"> (1 случай).</w:t>
      </w:r>
    </w:p>
    <w:p w14:paraId="38CD0C3E" w14:textId="77777777" w:rsidR="00BC4650" w:rsidRPr="004907B7" w:rsidRDefault="00BC4650" w:rsidP="00BC4650">
      <w:pPr>
        <w:shd w:val="clear" w:color="auto" w:fill="FFFFFF"/>
        <w:ind w:firstLine="567"/>
        <w:jc w:val="both"/>
        <w:rPr>
          <w:bCs/>
          <w:iCs/>
          <w:shd w:val="clear" w:color="auto" w:fill="FFFFFF"/>
        </w:rPr>
      </w:pPr>
      <w:r w:rsidRPr="007C23AC">
        <w:rPr>
          <w:rFonts w:eastAsiaTheme="minorHAnsi"/>
          <w:lang w:eastAsia="en-US"/>
        </w:rPr>
        <w:t>6.</w:t>
      </w:r>
      <w:r w:rsidRPr="007C23AC">
        <w:t xml:space="preserve"> </w:t>
      </w:r>
      <w:r w:rsidRPr="00604B78">
        <w:rPr>
          <w:shd w:val="clear" w:color="auto" w:fill="FFFFFF"/>
        </w:rPr>
        <w:t>Проверкой соблюдения требований к содержанию условий муниципальных контрактов выявлено 26 случаев, когда в контрактах идентификационный код закупки указан некорректно.</w:t>
      </w:r>
    </w:p>
    <w:p w14:paraId="2D5B71E7" w14:textId="77777777" w:rsidR="00BC4650" w:rsidRPr="00604B78" w:rsidRDefault="00BC4650" w:rsidP="00BC4650">
      <w:pPr>
        <w:widowControl w:val="0"/>
        <w:ind w:firstLine="567"/>
        <w:jc w:val="both"/>
        <w:outlineLvl w:val="0"/>
        <w:rPr>
          <w:shd w:val="clear" w:color="auto" w:fill="FFFFFF"/>
        </w:rPr>
      </w:pPr>
      <w:r w:rsidRPr="00604B78">
        <w:t xml:space="preserve">7. </w:t>
      </w:r>
      <w:r w:rsidRPr="00604B78">
        <w:rPr>
          <w:shd w:val="clear" w:color="auto" w:fill="FFFFFF"/>
        </w:rPr>
        <w:t xml:space="preserve">В нарушение части 2 статьи 34 </w:t>
      </w:r>
      <w:r w:rsidRPr="00604B78">
        <w:t>Закона о контрактной системе</w:t>
      </w:r>
      <w:r w:rsidRPr="00604B78">
        <w:rPr>
          <w:shd w:val="clear" w:color="auto" w:fill="FFFFFF"/>
        </w:rPr>
        <w:t xml:space="preserve"> в контрактах не указано</w:t>
      </w:r>
      <w:r w:rsidRPr="00604B78">
        <w:rPr>
          <w:rFonts w:eastAsiaTheme="minorHAnsi"/>
          <w:lang w:eastAsia="en-US"/>
        </w:rPr>
        <w:t>, что цена контракта является тв</w:t>
      </w:r>
      <w:r>
        <w:rPr>
          <w:rFonts w:eastAsiaTheme="minorHAnsi"/>
          <w:lang w:eastAsia="en-US"/>
        </w:rPr>
        <w:t>ё</w:t>
      </w:r>
      <w:r w:rsidRPr="00604B78">
        <w:rPr>
          <w:rFonts w:eastAsiaTheme="minorHAnsi"/>
          <w:lang w:eastAsia="en-US"/>
        </w:rPr>
        <w:t>рдой и определяется на весь срок исполнения контракта (8 случаев).</w:t>
      </w:r>
    </w:p>
    <w:bookmarkEnd w:id="1"/>
    <w:p w14:paraId="793AE9AC" w14:textId="282F5057" w:rsidR="00CC214E" w:rsidRPr="00684E6E" w:rsidRDefault="00CC214E" w:rsidP="00BC4650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</w:t>
      </w:r>
      <w:r w:rsidRPr="000E0190">
        <w:t xml:space="preserve">нарушений и устранению причин и условий их совершения, представление </w:t>
      </w:r>
      <w:r w:rsidR="00334BD9" w:rsidRPr="000E0190">
        <w:t>снято с</w:t>
      </w:r>
      <w:r w:rsidRPr="000E0190">
        <w:t xml:space="preserve"> контрол</w:t>
      </w:r>
      <w:r w:rsidR="00334BD9" w:rsidRPr="000E0190">
        <w:t>я</w:t>
      </w:r>
      <w:r w:rsidRPr="000E0190">
        <w:t>.</w:t>
      </w:r>
    </w:p>
    <w:sectPr w:rsidR="00CC214E" w:rsidRPr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E0190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34BD9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37CC"/>
    <w:rsid w:val="00AE5D72"/>
    <w:rsid w:val="00AE7703"/>
    <w:rsid w:val="00AF1075"/>
    <w:rsid w:val="00B462AF"/>
    <w:rsid w:val="00B57219"/>
    <w:rsid w:val="00B7275C"/>
    <w:rsid w:val="00BC4650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137</cp:revision>
  <dcterms:created xsi:type="dcterms:W3CDTF">2016-07-05T11:24:00Z</dcterms:created>
  <dcterms:modified xsi:type="dcterms:W3CDTF">2022-07-13T10:47:00Z</dcterms:modified>
</cp:coreProperties>
</file>